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359" w14:textId="77777777" w:rsidR="00621FE3" w:rsidRPr="00E61DF9" w:rsidRDefault="00621FE3" w:rsidP="00621FE3">
      <w:pPr>
        <w:spacing w:after="0" w:line="276" w:lineRule="auto"/>
        <w:jc w:val="right"/>
        <w:rPr>
          <w:rFonts w:cstheme="minorHAnsi"/>
          <w:b/>
        </w:rPr>
      </w:pPr>
    </w:p>
    <w:p w14:paraId="3EBCA45F" w14:textId="6E7DC44E" w:rsidR="00E541E1" w:rsidRDefault="00E541E1" w:rsidP="00E541E1">
      <w:pPr>
        <w:jc w:val="right"/>
        <w:rPr>
          <w:rFonts w:cstheme="minorHAnsi"/>
          <w:bCs/>
        </w:rPr>
      </w:pPr>
      <w:r w:rsidRPr="00B11C08">
        <w:rPr>
          <w:rFonts w:cstheme="minorHAnsi"/>
          <w:bCs/>
        </w:rPr>
        <w:t xml:space="preserve">Warszawa, </w:t>
      </w:r>
      <w:r w:rsidR="00C42A51">
        <w:rPr>
          <w:rFonts w:cstheme="minorHAnsi"/>
          <w:bCs/>
        </w:rPr>
        <w:t>31</w:t>
      </w:r>
      <w:r w:rsidR="001E658D" w:rsidRPr="00B11C08">
        <w:rPr>
          <w:rFonts w:cstheme="minorHAnsi"/>
          <w:bCs/>
        </w:rPr>
        <w:t>.0</w:t>
      </w:r>
      <w:r w:rsidR="0058261A">
        <w:rPr>
          <w:rFonts w:cstheme="minorHAnsi"/>
          <w:bCs/>
        </w:rPr>
        <w:t>8</w:t>
      </w:r>
      <w:r w:rsidR="001E658D" w:rsidRPr="00B11C08">
        <w:rPr>
          <w:rFonts w:cstheme="minorHAnsi"/>
          <w:bCs/>
        </w:rPr>
        <w:t>.</w:t>
      </w:r>
      <w:r w:rsidRPr="00B11C08">
        <w:rPr>
          <w:rFonts w:cstheme="minorHAnsi"/>
          <w:bCs/>
        </w:rPr>
        <w:t>2020 r.</w:t>
      </w:r>
    </w:p>
    <w:p w14:paraId="3746B45B" w14:textId="77777777" w:rsidR="0058261A" w:rsidRPr="00E61DF9" w:rsidRDefault="0058261A" w:rsidP="00E541E1">
      <w:pPr>
        <w:jc w:val="right"/>
        <w:rPr>
          <w:rFonts w:cstheme="minorHAnsi"/>
          <w:bCs/>
        </w:rPr>
      </w:pPr>
    </w:p>
    <w:p w14:paraId="70CDFDFF" w14:textId="2596EC60" w:rsidR="0058261A" w:rsidRPr="0058261A" w:rsidRDefault="0058261A" w:rsidP="0058261A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Tinder</w:t>
      </w:r>
      <w:proofErr w:type="spellEnd"/>
      <w:r>
        <w:rPr>
          <w:b/>
          <w:bCs/>
          <w:sz w:val="24"/>
          <w:szCs w:val="24"/>
        </w:rPr>
        <w:t xml:space="preserve"> dla marek</w:t>
      </w:r>
    </w:p>
    <w:p w14:paraId="299608D6" w14:textId="77777777" w:rsidR="0058261A" w:rsidRPr="0058261A" w:rsidRDefault="0058261A" w:rsidP="0058261A">
      <w:pPr>
        <w:jc w:val="both"/>
        <w:rPr>
          <w:b/>
          <w:bCs/>
          <w:sz w:val="24"/>
          <w:szCs w:val="24"/>
        </w:rPr>
      </w:pPr>
      <w:proofErr w:type="spellStart"/>
      <w:r w:rsidRPr="0058261A">
        <w:rPr>
          <w:b/>
          <w:bCs/>
          <w:sz w:val="24"/>
          <w:szCs w:val="24"/>
        </w:rPr>
        <w:t>Tinder</w:t>
      </w:r>
      <w:proofErr w:type="spellEnd"/>
      <w:r w:rsidRPr="0058261A">
        <w:rPr>
          <w:b/>
          <w:bCs/>
          <w:sz w:val="24"/>
          <w:szCs w:val="24"/>
        </w:rPr>
        <w:t xml:space="preserve"> to najpopularniejsza aplikacja randkowa na świecie, która poza kojarzeniem osób w pary, może także połączyć użytkownika z… marką. Do dyspozycji jest pięć formatów, które nawiązują do specyfiki tego medium.</w:t>
      </w:r>
    </w:p>
    <w:p w14:paraId="7BDDD47A" w14:textId="77777777" w:rsidR="0058261A" w:rsidRDefault="0058261A" w:rsidP="0058261A">
      <w:pPr>
        <w:jc w:val="both"/>
      </w:pPr>
      <w:r>
        <w:t xml:space="preserve">Z </w:t>
      </w:r>
      <w:proofErr w:type="spellStart"/>
      <w:r>
        <w:t>Tindera</w:t>
      </w:r>
      <w:proofErr w:type="spellEnd"/>
      <w:r>
        <w:t xml:space="preserve"> korzysta już ponad 50 mln osób na świecie. Charakterystyczny dla tej aplikacji ruch „przesunięcie w lewo/prawo” (</w:t>
      </w:r>
      <w:proofErr w:type="spellStart"/>
      <w:r>
        <w:t>swipe</w:t>
      </w:r>
      <w:proofErr w:type="spellEnd"/>
      <w:r>
        <w:t>) wykonywany jest 1,6 mld razy dziennie i każdego dnia łączy 26 mln par (</w:t>
      </w:r>
      <w:proofErr w:type="spellStart"/>
      <w:r>
        <w:t>match</w:t>
      </w:r>
      <w:proofErr w:type="spellEnd"/>
      <w:r>
        <w:t xml:space="preserve">). Jak twierdzi wydawca, wirtualne spotkania przekładają się na około 1,5 mln randek tygodniowo. Aplikacja dostępna jest w 190 krajach i 40 językach. </w:t>
      </w:r>
    </w:p>
    <w:p w14:paraId="082D4B41" w14:textId="77777777" w:rsidR="0058261A" w:rsidRDefault="0058261A" w:rsidP="0058261A">
      <w:pPr>
        <w:jc w:val="both"/>
      </w:pPr>
      <w:r>
        <w:t xml:space="preserve">W Polsce </w:t>
      </w:r>
      <w:proofErr w:type="spellStart"/>
      <w:r>
        <w:t>Tinder</w:t>
      </w:r>
      <w:proofErr w:type="spellEnd"/>
      <w:r>
        <w:t xml:space="preserve"> ma ponad 730 tys. użytkowników, z których większość stanowią mężczyźni (66%). To przede wszystkim osoby młode (51% jest w wieku 18-24 lata; 37% z przedziału 25-34 lata), mieszkańcy dużych miast. </w:t>
      </w:r>
    </w:p>
    <w:p w14:paraId="4CACA4B3" w14:textId="77777777" w:rsidR="0058261A" w:rsidRDefault="0058261A" w:rsidP="0058261A">
      <w:pPr>
        <w:jc w:val="both"/>
      </w:pPr>
      <w:r>
        <w:t xml:space="preserve">– </w:t>
      </w:r>
      <w:r w:rsidRPr="000D12FE">
        <w:rPr>
          <w:i/>
          <w:iCs/>
        </w:rPr>
        <w:t xml:space="preserve">Użytkownicy </w:t>
      </w:r>
      <w:proofErr w:type="spellStart"/>
      <w:r w:rsidRPr="000D12FE">
        <w:rPr>
          <w:i/>
          <w:iCs/>
        </w:rPr>
        <w:t>Tindera</w:t>
      </w:r>
      <w:proofErr w:type="spellEnd"/>
      <w:r w:rsidRPr="000D12FE">
        <w:rPr>
          <w:i/>
          <w:iCs/>
        </w:rPr>
        <w:t xml:space="preserve"> to osoby młode, nowoczesne, otwarte na nowe wyzwania i zaznajomione z nowymi technologiami</w:t>
      </w:r>
      <w:r>
        <w:t xml:space="preserve"> – mówi Magdalena Pietruk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manager Open Mobi. – </w:t>
      </w:r>
      <w:r w:rsidRPr="000D12FE">
        <w:rPr>
          <w:i/>
          <w:iCs/>
        </w:rPr>
        <w:t>Dla jakich marek mogą być grupą docelową? Tak naprawdę dla wszystkich, które szukają dorosłych użytkowników z dużych miast i mogą zaprojektować kampanię swoich produktów w powiązaniu ze specyfiką aplikacji. Jest to bądź co bądź aplikacja randkowa, co daje szerokie pole do popisu w kreacji</w:t>
      </w:r>
      <w:r>
        <w:t>.</w:t>
      </w:r>
    </w:p>
    <w:p w14:paraId="163747B0" w14:textId="69E0D3AD" w:rsidR="0058261A" w:rsidRDefault="0058261A" w:rsidP="0058261A">
      <w:pPr>
        <w:jc w:val="both"/>
      </w:pPr>
    </w:p>
    <w:p w14:paraId="7125910D" w14:textId="6655D89A" w:rsidR="00C42A51" w:rsidRDefault="00C42A51" w:rsidP="00C42A51">
      <w:pPr>
        <w:jc w:val="center"/>
      </w:pPr>
      <w:r>
        <w:rPr>
          <w:noProof/>
        </w:rPr>
        <w:drawing>
          <wp:inline distT="0" distB="0" distL="0" distR="0" wp14:anchorId="06637F7D" wp14:editId="760124E3">
            <wp:extent cx="3667125" cy="1916024"/>
            <wp:effectExtent l="0" t="0" r="0" b="8255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910" cy="19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13E85" w14:textId="77777777" w:rsidR="00C42A51" w:rsidRDefault="00C42A51" w:rsidP="0058261A">
      <w:pPr>
        <w:jc w:val="both"/>
        <w:rPr>
          <w:b/>
          <w:bCs/>
        </w:rPr>
      </w:pPr>
    </w:p>
    <w:p w14:paraId="61C5EA8D" w14:textId="0475BDDB" w:rsidR="0058261A" w:rsidRPr="00FF7140" w:rsidRDefault="0058261A" w:rsidP="0058261A">
      <w:pPr>
        <w:jc w:val="both"/>
        <w:rPr>
          <w:b/>
          <w:bCs/>
        </w:rPr>
      </w:pPr>
      <w:proofErr w:type="spellStart"/>
      <w:r w:rsidRPr="00FF7140">
        <w:rPr>
          <w:b/>
          <w:bCs/>
        </w:rPr>
        <w:t>Branded</w:t>
      </w:r>
      <w:proofErr w:type="spellEnd"/>
      <w:r w:rsidRPr="00FF7140">
        <w:rPr>
          <w:b/>
          <w:bCs/>
        </w:rPr>
        <w:t xml:space="preserve"> Profile Card</w:t>
      </w:r>
    </w:p>
    <w:p w14:paraId="00C4053C" w14:textId="77777777" w:rsidR="0058261A" w:rsidRDefault="0058261A" w:rsidP="0058261A">
      <w:pPr>
        <w:jc w:val="both"/>
      </w:pPr>
      <w:r>
        <w:t xml:space="preserve">Najbardziej zbliżona forma do profilu osobowego na </w:t>
      </w:r>
      <w:proofErr w:type="spellStart"/>
      <w:r>
        <w:t>Tinderze</w:t>
      </w:r>
      <w:proofErr w:type="spellEnd"/>
      <w:r>
        <w:t xml:space="preserve">. Poza logotypem marka ma więc miejsce na dodanie imienia, </w:t>
      </w:r>
      <w:proofErr w:type="spellStart"/>
      <w:r>
        <w:t>teasera</w:t>
      </w:r>
      <w:proofErr w:type="spellEnd"/>
      <w:r>
        <w:t xml:space="preserve"> i krótkiego opisu. Może także utworzyć galerię 6 zdjęć i dodać notkę biograficzną, które to informacje wyświetlą się użytkownikom po kliknięciu na zdjęcie profilowe. Użytkownik może odrzucić lub polubić profil marki. Po zaakceptowaniu przenoszony jest do ekranu </w:t>
      </w:r>
      <w:r>
        <w:lastRenderedPageBreak/>
        <w:t>„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Match</w:t>
      </w:r>
      <w:proofErr w:type="spellEnd"/>
      <w:r>
        <w:t xml:space="preserve">”, gdzie widzi kolejny </w:t>
      </w:r>
      <w:proofErr w:type="spellStart"/>
      <w:r>
        <w:t>teaser</w:t>
      </w:r>
      <w:proofErr w:type="spellEnd"/>
      <w:r>
        <w:t xml:space="preserve"> i zaproszenie do pogłębienia znajomości (CTA –c </w:t>
      </w:r>
      <w:proofErr w:type="spellStart"/>
      <w:r>
        <w:t>all</w:t>
      </w:r>
      <w:proofErr w:type="spellEnd"/>
      <w:r>
        <w:t xml:space="preserve"> to </w:t>
      </w:r>
      <w:proofErr w:type="spellStart"/>
      <w:r>
        <w:t>action</w:t>
      </w:r>
      <w:proofErr w:type="spellEnd"/>
      <w:r>
        <w:t xml:space="preserve">). Otrzymuje też krótką wiadomość od marki, która wyświetla się wśród regularnej korespondencji w aplikacji. Profil jest aktywny tylko na czas trwania kampanii. </w:t>
      </w:r>
    </w:p>
    <w:p w14:paraId="7B097262" w14:textId="77777777" w:rsidR="0058261A" w:rsidRDefault="0058261A" w:rsidP="0058261A">
      <w:pPr>
        <w:jc w:val="both"/>
      </w:pPr>
    </w:p>
    <w:p w14:paraId="34762485" w14:textId="77777777" w:rsidR="0058261A" w:rsidRPr="0058261A" w:rsidRDefault="0058261A" w:rsidP="0058261A">
      <w:pPr>
        <w:jc w:val="both"/>
        <w:rPr>
          <w:b/>
          <w:bCs/>
        </w:rPr>
      </w:pPr>
      <w:r w:rsidRPr="0058261A">
        <w:rPr>
          <w:b/>
          <w:bCs/>
        </w:rPr>
        <w:t>Native Display Card</w:t>
      </w:r>
    </w:p>
    <w:p w14:paraId="3363DE8E" w14:textId="77777777" w:rsidR="0058261A" w:rsidRDefault="0058261A" w:rsidP="0058261A">
      <w:pPr>
        <w:jc w:val="both"/>
      </w:pPr>
      <w:r w:rsidRPr="000C453F">
        <w:t>Reklama statyczna, w której główną role odgrywa kreacja</w:t>
      </w:r>
      <w:r>
        <w:t xml:space="preserve"> i CTA. Pojawia się w sposób natywny, a więc wśród przeglądanych profili. Kliknięcie na grafikę lub przesunięcie ekranu w prawo przenosi użytkownika do strony docelowej (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) widocznej w ramach aplikacji </w:t>
      </w:r>
      <w:proofErr w:type="spellStart"/>
      <w:r>
        <w:t>Tinder</w:t>
      </w:r>
      <w:proofErr w:type="spellEnd"/>
      <w:r>
        <w:t>. Odrzucenie powoduje powrót do przeglądania pozostałych profili. Format z CTR na poziomie 10-12%.</w:t>
      </w:r>
    </w:p>
    <w:p w14:paraId="195DB811" w14:textId="77777777" w:rsidR="0058261A" w:rsidRPr="0058261A" w:rsidRDefault="0058261A" w:rsidP="0058261A">
      <w:pPr>
        <w:jc w:val="both"/>
        <w:rPr>
          <w:b/>
          <w:bCs/>
        </w:rPr>
      </w:pPr>
    </w:p>
    <w:p w14:paraId="3B6B2CC8" w14:textId="77777777" w:rsidR="0058261A" w:rsidRPr="00F86340" w:rsidRDefault="0058261A" w:rsidP="0058261A">
      <w:pPr>
        <w:jc w:val="both"/>
        <w:rPr>
          <w:b/>
          <w:bCs/>
        </w:rPr>
      </w:pPr>
      <w:r w:rsidRPr="00F86340">
        <w:rPr>
          <w:b/>
          <w:bCs/>
        </w:rPr>
        <w:t>Native Video Card</w:t>
      </w:r>
    </w:p>
    <w:p w14:paraId="19A1CEDF" w14:textId="77777777" w:rsidR="0058261A" w:rsidRDefault="0058261A" w:rsidP="0058261A">
      <w:pPr>
        <w:jc w:val="both"/>
      </w:pPr>
      <w:r w:rsidRPr="005D23EB">
        <w:t xml:space="preserve">Wygląda jak klasyczna karta </w:t>
      </w:r>
      <w:proofErr w:type="spellStart"/>
      <w:r w:rsidRPr="005D23EB">
        <w:t>T</w:t>
      </w:r>
      <w:r>
        <w:t>indera</w:t>
      </w:r>
      <w:proofErr w:type="spellEnd"/>
      <w:r>
        <w:t>, ale poprzez ruch mocniej przyciąga uwagę użytkownika. Zawiera też wyraźne zaproszenie do interakcji z marką. Użytkownik może polubić lub odrzucić reklamę, może także zatrzymać wideo lub odtworzyć je ponownie. Sam decyduje, czy ogląda materiał z dźwiękiem. Kliknięcie na kreację lub przesunięcie w prawo kieruje do strony marki (in-</w:t>
      </w:r>
      <w:proofErr w:type="spellStart"/>
      <w:r>
        <w:t>app</w:t>
      </w:r>
      <w:proofErr w:type="spellEnd"/>
      <w:r>
        <w:t xml:space="preserve">), gdzie może otrzymać więcej informacji lub dokonać zakupu promowanego produktu. </w:t>
      </w:r>
    </w:p>
    <w:p w14:paraId="1E74830B" w14:textId="7588AE7E" w:rsidR="0058261A" w:rsidRPr="00F86340" w:rsidRDefault="0058261A" w:rsidP="0058261A">
      <w:pPr>
        <w:jc w:val="both"/>
      </w:pPr>
      <w:r w:rsidRPr="00F86340">
        <w:t xml:space="preserve"> </w:t>
      </w:r>
    </w:p>
    <w:p w14:paraId="76D40D3E" w14:textId="77777777" w:rsidR="0058261A" w:rsidRPr="0058261A" w:rsidRDefault="0058261A" w:rsidP="0058261A">
      <w:pPr>
        <w:jc w:val="both"/>
        <w:rPr>
          <w:b/>
          <w:bCs/>
        </w:rPr>
      </w:pPr>
      <w:proofErr w:type="spellStart"/>
      <w:r w:rsidRPr="0058261A">
        <w:rPr>
          <w:b/>
          <w:bCs/>
        </w:rPr>
        <w:t>Sponsored</w:t>
      </w:r>
      <w:proofErr w:type="spellEnd"/>
      <w:r w:rsidRPr="0058261A">
        <w:rPr>
          <w:b/>
          <w:bCs/>
        </w:rPr>
        <w:t xml:space="preserve"> </w:t>
      </w:r>
      <w:proofErr w:type="spellStart"/>
      <w:r w:rsidRPr="0058261A">
        <w:rPr>
          <w:b/>
          <w:bCs/>
        </w:rPr>
        <w:t>Inbox</w:t>
      </w:r>
      <w:proofErr w:type="spellEnd"/>
      <w:r w:rsidRPr="0058261A">
        <w:rPr>
          <w:b/>
          <w:bCs/>
        </w:rPr>
        <w:t xml:space="preserve"> Message</w:t>
      </w:r>
    </w:p>
    <w:p w14:paraId="400CF1F8" w14:textId="77777777" w:rsidR="0058261A" w:rsidRPr="00683991" w:rsidRDefault="0058261A" w:rsidP="0058261A">
      <w:pPr>
        <w:jc w:val="both"/>
      </w:pPr>
      <w:r w:rsidRPr="00683991">
        <w:t xml:space="preserve">Format </w:t>
      </w:r>
      <w:proofErr w:type="spellStart"/>
      <w:r w:rsidRPr="00683991">
        <w:t>premium</w:t>
      </w:r>
      <w:proofErr w:type="spellEnd"/>
      <w:r w:rsidRPr="00683991">
        <w:t xml:space="preserve"> </w:t>
      </w:r>
      <w:proofErr w:type="spellStart"/>
      <w:r w:rsidRPr="00683991">
        <w:t>Tindera</w:t>
      </w:r>
      <w:proofErr w:type="spellEnd"/>
      <w:r w:rsidRPr="00683991">
        <w:t xml:space="preserve"> </w:t>
      </w:r>
      <w:r>
        <w:t xml:space="preserve">o bardzo dużej widoczności. Wiadomość od marki trafia do skrzynek odbiorczych użytkowników i pozwala na bezpośrednią komunikację z nimi. Ma też duże dotarcie – aż 90% wiadomości sponsorowanych zostaje odczytywanych. Kliknięcie na logo otwiera wiadomość z treścią reklamy i linkiem CTA. Komunikat pozostaje na liście korespondencji aż do zakończenia kampanii i może być wielokrotnie otwierany, chyba że użytkownik go skasuje. Początkowo wyświetlany na samej górze wiadomości, przesuwa się dynamicznie w dół wraz pojawiającymi się wiadomościami w skrzynce. </w:t>
      </w:r>
    </w:p>
    <w:p w14:paraId="4BAB870B" w14:textId="77777777" w:rsidR="0058261A" w:rsidRPr="00683991" w:rsidRDefault="0058261A" w:rsidP="0058261A">
      <w:pPr>
        <w:jc w:val="both"/>
        <w:rPr>
          <w:b/>
          <w:bCs/>
        </w:rPr>
      </w:pPr>
    </w:p>
    <w:p w14:paraId="0E688392" w14:textId="77777777" w:rsidR="0058261A" w:rsidRPr="0058261A" w:rsidRDefault="0058261A" w:rsidP="0058261A">
      <w:pPr>
        <w:jc w:val="both"/>
        <w:rPr>
          <w:b/>
          <w:bCs/>
        </w:rPr>
      </w:pPr>
      <w:proofErr w:type="spellStart"/>
      <w:r w:rsidRPr="0058261A">
        <w:rPr>
          <w:b/>
          <w:bCs/>
        </w:rPr>
        <w:t>Poll</w:t>
      </w:r>
      <w:proofErr w:type="spellEnd"/>
      <w:r w:rsidRPr="0058261A">
        <w:rPr>
          <w:b/>
          <w:bCs/>
        </w:rPr>
        <w:t xml:space="preserve"> Card</w:t>
      </w:r>
    </w:p>
    <w:p w14:paraId="5A8C31F5" w14:textId="77777777" w:rsidR="0058261A" w:rsidRDefault="0058261A" w:rsidP="0058261A">
      <w:pPr>
        <w:jc w:val="both"/>
      </w:pPr>
      <w:r w:rsidRPr="00F86340">
        <w:t xml:space="preserve">Najbardziej interaktywna z form reklamowych na </w:t>
      </w:r>
      <w:proofErr w:type="spellStart"/>
      <w:r w:rsidRPr="00F86340">
        <w:t>Tinderze</w:t>
      </w:r>
      <w:proofErr w:type="spellEnd"/>
      <w:r w:rsidRPr="00F86340">
        <w:t xml:space="preserve">. </w:t>
      </w:r>
      <w:r>
        <w:t xml:space="preserve">Poprzez materiał wideo zaprasza użytkownika do udziału w krótkiej ankiecie. Polubieniu lub przesunięciu w prawo reklamy </w:t>
      </w:r>
      <w:proofErr w:type="spellStart"/>
      <w:r>
        <w:t>Poll</w:t>
      </w:r>
      <w:proofErr w:type="spellEnd"/>
      <w:r>
        <w:t xml:space="preserve"> przenosi użytkownika na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plebiscytu, a następnie prowadzi go przez serię pytań. Odpowiedzi udzielane są poprzez </w:t>
      </w:r>
      <w:proofErr w:type="spellStart"/>
      <w:r>
        <w:t>swipe</w:t>
      </w:r>
      <w:proofErr w:type="spellEnd"/>
      <w:r>
        <w:t xml:space="preserve"> – ruch w prawo/lewo charakterystyczny dla </w:t>
      </w:r>
      <w:proofErr w:type="spellStart"/>
      <w:r>
        <w:t>Tindera</w:t>
      </w:r>
      <w:proofErr w:type="spellEnd"/>
      <w:r>
        <w:t xml:space="preserve">, aż do znalezienia „pary” najbardziej odpowiedniej dla użytkownika. Na ostatnim ekranie użytkownik może dowiedzieć się więcej o wybranym przez siebie produkcie, dokonać jego zakupu lub udostępnić wynik swojej ankiety w </w:t>
      </w:r>
      <w:proofErr w:type="spellStart"/>
      <w:r>
        <w:t>social</w:t>
      </w:r>
      <w:proofErr w:type="spellEnd"/>
      <w:r>
        <w:t xml:space="preserve"> mediach.</w:t>
      </w:r>
    </w:p>
    <w:p w14:paraId="06D494C0" w14:textId="77777777" w:rsidR="00BF0CC2" w:rsidRDefault="00BF0CC2" w:rsidP="00BF0CC2">
      <w:pPr>
        <w:spacing w:after="0"/>
        <w:jc w:val="both"/>
        <w:rPr>
          <w:rFonts w:cstheme="minorHAnsi"/>
        </w:rPr>
      </w:pPr>
      <w:proofErr w:type="spellStart"/>
      <w:r w:rsidRPr="00305CD8">
        <w:lastRenderedPageBreak/>
        <w:t>Tinder</w:t>
      </w:r>
      <w:proofErr w:type="spellEnd"/>
      <w:r w:rsidRPr="00305CD8">
        <w:t xml:space="preserve"> przed każdorazową emisją weryfikuje zarówno kreację, jak i promowany produkt pod kątem zgodności z regulaminem. Dodatkowo, dana reklama może wyświetlać się użytkownikowi maksymalnie dwa razy, co przekłada się na jakość wyników</w:t>
      </w:r>
      <w:r>
        <w:rPr>
          <w:i/>
          <w:iCs/>
        </w:rPr>
        <w:t>.</w:t>
      </w:r>
      <w:r>
        <w:rPr>
          <w:rFonts w:cstheme="minorHAnsi"/>
        </w:rPr>
        <w:t xml:space="preserve"> </w:t>
      </w:r>
    </w:p>
    <w:p w14:paraId="5DE94D7A" w14:textId="77777777" w:rsidR="00BF0CC2" w:rsidRDefault="00BF0CC2" w:rsidP="00BF0CC2">
      <w:pPr>
        <w:spacing w:after="0"/>
        <w:jc w:val="both"/>
        <w:rPr>
          <w:rFonts w:cstheme="minorHAnsi"/>
        </w:rPr>
      </w:pPr>
    </w:p>
    <w:p w14:paraId="0126BE1E" w14:textId="245B4EC3" w:rsidR="0058261A" w:rsidRPr="00BF0CC2" w:rsidRDefault="0058261A" w:rsidP="00BF0CC2">
      <w:pPr>
        <w:spacing w:after="0"/>
        <w:jc w:val="both"/>
        <w:rPr>
          <w:rFonts w:cstheme="minorHAnsi"/>
        </w:rPr>
      </w:pPr>
      <w:r w:rsidRPr="008E216B">
        <w:rPr>
          <w:i/>
          <w:iCs/>
        </w:rPr>
        <w:t xml:space="preserve">– Kampanie rozliczane są według CPM i możemy targetować je zarówno pod kątem wieku, płci, lokalizacji, jak i systemu operacyjnego, z którego korzysta użytkownik </w:t>
      </w:r>
      <w:proofErr w:type="spellStart"/>
      <w:r w:rsidRPr="008E216B">
        <w:rPr>
          <w:i/>
          <w:iCs/>
        </w:rPr>
        <w:t>Tindera</w:t>
      </w:r>
      <w:proofErr w:type="spellEnd"/>
      <w:r>
        <w:t xml:space="preserve"> –</w:t>
      </w:r>
      <w:r w:rsidR="00BF0CC2">
        <w:t xml:space="preserve"> zwraca uwagę </w:t>
      </w:r>
      <w:r w:rsidR="00305CD8">
        <w:t xml:space="preserve">Magdalena Pietruk. </w:t>
      </w:r>
      <w:r w:rsidR="00305CD8" w:rsidRPr="008E216B">
        <w:rPr>
          <w:i/>
          <w:iCs/>
        </w:rPr>
        <w:t>–</w:t>
      </w:r>
      <w:r w:rsidR="00305CD8">
        <w:rPr>
          <w:i/>
          <w:iCs/>
        </w:rPr>
        <w:t xml:space="preserve"> </w:t>
      </w:r>
      <w:r w:rsidR="00305CD8" w:rsidRPr="00BF0CC2">
        <w:rPr>
          <w:i/>
          <w:iCs/>
        </w:rPr>
        <w:t xml:space="preserve">Do tej pory przeprowadziliśmy kilka dużych kampanii dla marek w tym medium i </w:t>
      </w:r>
      <w:r w:rsidR="00BF0CC2" w:rsidRPr="00BF0CC2">
        <w:rPr>
          <w:i/>
          <w:iCs/>
        </w:rPr>
        <w:t>w</w:t>
      </w:r>
      <w:r w:rsidR="00305CD8" w:rsidRPr="00BF0CC2">
        <w:rPr>
          <w:i/>
          <w:iCs/>
        </w:rPr>
        <w:t>yniki były imponujące. CTR na poziomie 8</w:t>
      </w:r>
      <w:r w:rsidR="00BF0CC2" w:rsidRPr="00BF0CC2">
        <w:rPr>
          <w:i/>
          <w:iCs/>
        </w:rPr>
        <w:t>–</w:t>
      </w:r>
      <w:r w:rsidR="00305CD8" w:rsidRPr="00BF0CC2">
        <w:rPr>
          <w:i/>
          <w:iCs/>
        </w:rPr>
        <w:t>10%, to wynik ciężki do uzyskania w innych aplikacjach społecznościowych</w:t>
      </w:r>
      <w:r w:rsidR="00BF0CC2" w:rsidRPr="00BF0CC2">
        <w:rPr>
          <w:i/>
          <w:iCs/>
        </w:rPr>
        <w:t>. Warto też podkreślić</w:t>
      </w:r>
      <w:r w:rsidR="00BF0CC2">
        <w:rPr>
          <w:i/>
          <w:iCs/>
        </w:rPr>
        <w:t xml:space="preserve">, że nasza agencja współpracuje bezpośrednio z </w:t>
      </w:r>
      <w:proofErr w:type="spellStart"/>
      <w:r w:rsidR="00BF0CC2">
        <w:rPr>
          <w:i/>
          <w:iCs/>
        </w:rPr>
        <w:t>Tinderem</w:t>
      </w:r>
      <w:proofErr w:type="spellEnd"/>
      <w:r w:rsidR="00305CD8" w:rsidRPr="00305CD8">
        <w:rPr>
          <w:i/>
          <w:iCs/>
        </w:rPr>
        <w:t xml:space="preserve"> </w:t>
      </w:r>
      <w:r w:rsidR="00305CD8">
        <w:t xml:space="preserve">– </w:t>
      </w:r>
      <w:r w:rsidR="00BF0CC2">
        <w:t>dodaje</w:t>
      </w:r>
      <w:r w:rsidR="00305CD8">
        <w:t xml:space="preserve">. </w:t>
      </w:r>
    </w:p>
    <w:p w14:paraId="7F649F33" w14:textId="77777777" w:rsidR="001B6FD5" w:rsidRPr="001E658D" w:rsidRDefault="001B6FD5" w:rsidP="001B6FD5">
      <w:pPr>
        <w:spacing w:after="0" w:line="276" w:lineRule="auto"/>
        <w:rPr>
          <w:rFonts w:cstheme="minorHAnsi"/>
        </w:rPr>
      </w:pPr>
    </w:p>
    <w:p w14:paraId="156E0FA5" w14:textId="77777777" w:rsidR="00AB0C20" w:rsidRPr="00E61DF9" w:rsidRDefault="00AB0C20" w:rsidP="00C60EAD">
      <w:pPr>
        <w:jc w:val="center"/>
        <w:rPr>
          <w:rFonts w:cstheme="minorHAnsi"/>
        </w:rPr>
      </w:pPr>
    </w:p>
    <w:p w14:paraId="39213576" w14:textId="4621B01D" w:rsidR="00C60EAD" w:rsidRPr="00E61DF9" w:rsidRDefault="00C60EAD" w:rsidP="00C60EAD">
      <w:pPr>
        <w:jc w:val="center"/>
        <w:rPr>
          <w:rFonts w:cstheme="minorHAnsi"/>
        </w:rPr>
      </w:pPr>
      <w:r w:rsidRPr="00E61DF9">
        <w:rPr>
          <w:rFonts w:cstheme="minorHAnsi"/>
        </w:rPr>
        <w:t>***</w:t>
      </w:r>
    </w:p>
    <w:p w14:paraId="4A0CC49C" w14:textId="7C651518" w:rsidR="00C60EAD" w:rsidRPr="00406F6E" w:rsidRDefault="00C60EAD" w:rsidP="00C60EA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b/>
          <w:sz w:val="20"/>
          <w:szCs w:val="20"/>
        </w:rPr>
        <w:t>Open Mobi</w:t>
      </w:r>
      <w:r w:rsidRPr="00406F6E">
        <w:rPr>
          <w:rFonts w:cstheme="minorHAnsi"/>
          <w:sz w:val="20"/>
          <w:szCs w:val="20"/>
        </w:rPr>
        <w:t xml:space="preserve"> to agencja digitalowa, która pomaga dotrzeć z przekazem </w:t>
      </w:r>
      <w:r w:rsidR="00036550" w:rsidRPr="00406F6E">
        <w:rPr>
          <w:rFonts w:cstheme="minorHAnsi"/>
          <w:sz w:val="20"/>
          <w:szCs w:val="20"/>
        </w:rPr>
        <w:t xml:space="preserve">do każdego segmentu konsumenckiego niezależnie czy to poprzez mobile czy desktop. </w:t>
      </w:r>
      <w:r w:rsidRPr="00406F6E">
        <w:rPr>
          <w:rFonts w:cstheme="minorHAnsi"/>
          <w:sz w:val="20"/>
          <w:szCs w:val="20"/>
        </w:rPr>
        <w:t xml:space="preserve">Bazując na własnym know-how oraz nowoczesnych technologiach, realizuje kampanie, które swoim zasięgiem obejmują miliony unikalnych użytkowników. </w:t>
      </w:r>
    </w:p>
    <w:p w14:paraId="0ED755A8" w14:textId="77777777" w:rsidR="006F113C" w:rsidRPr="00406F6E" w:rsidRDefault="006F113C" w:rsidP="006F113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6AE102C" w14:textId="772415C5" w:rsidR="001E658D" w:rsidRPr="001E658D" w:rsidRDefault="00C60EAD" w:rsidP="00C42A5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sz w:val="20"/>
          <w:szCs w:val="20"/>
        </w:rPr>
        <w:t xml:space="preserve">Działalność agencji skupiona jest wokół czterech głównych obszarów: mobile marketingu, </w:t>
      </w:r>
      <w:proofErr w:type="spellStart"/>
      <w:r w:rsidR="004B103C" w:rsidRPr="00406F6E">
        <w:rPr>
          <w:rFonts w:cstheme="minorHAnsi"/>
          <w:sz w:val="20"/>
          <w:szCs w:val="20"/>
        </w:rPr>
        <w:t>Social</w:t>
      </w:r>
      <w:proofErr w:type="spellEnd"/>
      <w:r w:rsidR="004B103C" w:rsidRPr="00406F6E">
        <w:rPr>
          <w:rFonts w:cstheme="minorHAnsi"/>
          <w:sz w:val="20"/>
          <w:szCs w:val="20"/>
        </w:rPr>
        <w:t xml:space="preserve"> </w:t>
      </w:r>
      <w:proofErr w:type="spellStart"/>
      <w:r w:rsidR="004B103C" w:rsidRPr="00406F6E">
        <w:rPr>
          <w:rFonts w:cstheme="minorHAnsi"/>
          <w:sz w:val="20"/>
          <w:szCs w:val="20"/>
        </w:rPr>
        <w:t>Audience</w:t>
      </w:r>
      <w:proofErr w:type="spellEnd"/>
      <w:r w:rsidRPr="00406F6E">
        <w:rPr>
          <w:rFonts w:cstheme="minorHAnsi"/>
          <w:sz w:val="20"/>
          <w:szCs w:val="20"/>
        </w:rPr>
        <w:t xml:space="preserve">, </w:t>
      </w:r>
      <w:r w:rsidR="00AB0C20" w:rsidRPr="00406F6E">
        <w:rPr>
          <w:rFonts w:cstheme="minorHAnsi"/>
          <w:sz w:val="20"/>
          <w:szCs w:val="20"/>
        </w:rPr>
        <w:t xml:space="preserve">Mobile </w:t>
      </w:r>
      <w:proofErr w:type="spellStart"/>
      <w:r w:rsidR="00AB0C20" w:rsidRPr="00406F6E">
        <w:rPr>
          <w:rFonts w:cstheme="minorHAnsi"/>
          <w:sz w:val="20"/>
          <w:szCs w:val="20"/>
        </w:rPr>
        <w:t>Ads</w:t>
      </w:r>
      <w:proofErr w:type="spellEnd"/>
      <w:r w:rsidRPr="00406F6E">
        <w:rPr>
          <w:rFonts w:cstheme="minorHAnsi"/>
          <w:sz w:val="20"/>
          <w:szCs w:val="20"/>
        </w:rPr>
        <w:t xml:space="preserve"> Design Studio oraz autorskiej platformy DMP, która poprzez </w:t>
      </w:r>
      <w:proofErr w:type="spellStart"/>
      <w:r w:rsidRPr="00406F6E">
        <w:rPr>
          <w:rFonts w:cstheme="minorHAnsi"/>
          <w:sz w:val="20"/>
          <w:szCs w:val="20"/>
        </w:rPr>
        <w:t>machine</w:t>
      </w:r>
      <w:proofErr w:type="spellEnd"/>
      <w:r w:rsidRPr="00406F6E">
        <w:rPr>
          <w:rFonts w:cstheme="minorHAnsi"/>
          <w:sz w:val="20"/>
          <w:szCs w:val="20"/>
        </w:rPr>
        <w:t xml:space="preserve"> learning oraz AI zbiera i analizuje dane ze środowiska internetowego, mobile web, mobile </w:t>
      </w:r>
      <w:proofErr w:type="spellStart"/>
      <w:r w:rsidRPr="00406F6E">
        <w:rPr>
          <w:rFonts w:cstheme="minorHAnsi"/>
          <w:sz w:val="20"/>
          <w:szCs w:val="20"/>
        </w:rPr>
        <w:t>apps</w:t>
      </w:r>
      <w:proofErr w:type="spellEnd"/>
      <w:r w:rsidRPr="00406F6E">
        <w:rPr>
          <w:rFonts w:cstheme="minorHAnsi"/>
          <w:sz w:val="20"/>
          <w:szCs w:val="20"/>
        </w:rPr>
        <w:t xml:space="preserve"> oraz od dostawców usług internetowych. Współpracuje przy tym z ponad 30 zewnętrznymi platformami DMP. </w:t>
      </w:r>
      <w:r w:rsidR="00AB0C20" w:rsidRPr="00406F6E">
        <w:rPr>
          <w:rFonts w:cstheme="minorHAnsi"/>
          <w:sz w:val="20"/>
          <w:szCs w:val="20"/>
        </w:rPr>
        <w:t xml:space="preserve">Więcej informacji na temat spółki oraz jej realizacji dostępnych jest na </w:t>
      </w:r>
      <w:hyperlink r:id="rId9" w:history="1">
        <w:r w:rsidR="00AB0C20" w:rsidRPr="00406F6E">
          <w:rPr>
            <w:rStyle w:val="Hipercze"/>
            <w:rFonts w:cstheme="minorHAnsi"/>
            <w:sz w:val="20"/>
            <w:szCs w:val="20"/>
          </w:rPr>
          <w:t>www.openmobi.pl</w:t>
        </w:r>
      </w:hyperlink>
      <w:r w:rsidR="00AB0C20" w:rsidRPr="00406F6E">
        <w:rPr>
          <w:rFonts w:cstheme="minorHAnsi"/>
          <w:sz w:val="20"/>
          <w:szCs w:val="20"/>
        </w:rPr>
        <w:t xml:space="preserve">. </w:t>
      </w:r>
    </w:p>
    <w:p w14:paraId="44DBE90E" w14:textId="4388A8EF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6CC5B369" w14:textId="7780B422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1052178D" w14:textId="385E36E4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116CAB49" w14:textId="10F3DCEC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766F158F" w14:textId="1E9B0843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3C98A8D0" w14:textId="47910F6D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2309969A" w14:textId="47910F6D" w:rsidR="001E658D" w:rsidRPr="001E658D" w:rsidRDefault="001E658D" w:rsidP="001E658D">
      <w:pPr>
        <w:jc w:val="center"/>
        <w:rPr>
          <w:rFonts w:cstheme="minorHAnsi"/>
          <w:sz w:val="20"/>
          <w:szCs w:val="20"/>
        </w:rPr>
      </w:pPr>
    </w:p>
    <w:p w14:paraId="476C6C16" w14:textId="77777777" w:rsidR="001E658D" w:rsidRPr="001E658D" w:rsidRDefault="001E658D" w:rsidP="001E658D">
      <w:pPr>
        <w:rPr>
          <w:rFonts w:cstheme="minorHAnsi"/>
          <w:sz w:val="20"/>
          <w:szCs w:val="20"/>
        </w:rPr>
      </w:pPr>
    </w:p>
    <w:sectPr w:rsidR="001E658D" w:rsidRPr="001E658D" w:rsidSect="00B22507">
      <w:headerReference w:type="default" r:id="rId10"/>
      <w:foot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2CC1" w14:textId="77777777" w:rsidR="005F3B7C" w:rsidRDefault="005F3B7C" w:rsidP="00CA2C56">
      <w:pPr>
        <w:spacing w:after="0" w:line="240" w:lineRule="auto"/>
      </w:pPr>
      <w:r>
        <w:separator/>
      </w:r>
    </w:p>
  </w:endnote>
  <w:endnote w:type="continuationSeparator" w:id="0">
    <w:p w14:paraId="3959BE8A" w14:textId="77777777" w:rsidR="005F3B7C" w:rsidRDefault="005F3B7C" w:rsidP="00C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9A0A" w14:textId="77777777" w:rsidR="001E658D" w:rsidRDefault="001E658D" w:rsidP="001E658D">
    <w:pPr>
      <w:spacing w:line="240" w:lineRule="auto"/>
      <w:jc w:val="center"/>
      <w:rPr>
        <w:sz w:val="16"/>
        <w:szCs w:val="20"/>
        <w:lang w:val="en-GB"/>
      </w:rPr>
    </w:pPr>
  </w:p>
  <w:p w14:paraId="4C6C11C2" w14:textId="4204CA59" w:rsidR="001E658D" w:rsidRPr="001E658D" w:rsidRDefault="001E658D" w:rsidP="001E658D">
    <w:pPr>
      <w:spacing w:after="0" w:line="360" w:lineRule="auto"/>
      <w:jc w:val="center"/>
      <w:rPr>
        <w:sz w:val="16"/>
        <w:szCs w:val="20"/>
        <w:lang w:val="en-GB"/>
      </w:rPr>
    </w:pPr>
    <w:r w:rsidRPr="001E658D">
      <w:rPr>
        <w:sz w:val="16"/>
        <w:szCs w:val="20"/>
        <w:lang w:val="en-GB"/>
      </w:rPr>
      <w:t>Karolina Dobies I more communications agency</w:t>
    </w:r>
  </w:p>
  <w:p w14:paraId="68F22E12" w14:textId="77777777" w:rsidR="001E658D" w:rsidRPr="008D5791" w:rsidRDefault="001E658D" w:rsidP="001E658D">
    <w:pPr>
      <w:spacing w:line="36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21557DBE" w14:textId="6DE6ED68" w:rsidR="00F036C2" w:rsidRPr="001E658D" w:rsidRDefault="00F036C2" w:rsidP="001E658D">
    <w:pPr>
      <w:spacing w:line="240" w:lineRule="auto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AB77" w14:textId="77777777" w:rsidR="005F3B7C" w:rsidRDefault="005F3B7C" w:rsidP="00CA2C56">
      <w:pPr>
        <w:spacing w:after="0" w:line="240" w:lineRule="auto"/>
      </w:pPr>
      <w:r>
        <w:separator/>
      </w:r>
    </w:p>
  </w:footnote>
  <w:footnote w:type="continuationSeparator" w:id="0">
    <w:p w14:paraId="2925F4B5" w14:textId="77777777" w:rsidR="005F3B7C" w:rsidRDefault="005F3B7C" w:rsidP="00C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3982" w14:textId="7564ED6C" w:rsidR="000A3B63" w:rsidRDefault="000A3B63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97AD06" wp14:editId="3BF52C1D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4401B" w14:textId="77777777" w:rsidR="000A3B63" w:rsidRDefault="000A3B63" w:rsidP="00AC7F3B">
    <w:pPr>
      <w:pStyle w:val="Nagwek"/>
      <w:jc w:val="right"/>
    </w:pPr>
  </w:p>
  <w:p w14:paraId="0B281588" w14:textId="715F7702" w:rsidR="000A3B63" w:rsidRDefault="000A3B63" w:rsidP="00AC7F3B">
    <w:pPr>
      <w:pStyle w:val="Nagwek"/>
      <w:jc w:val="right"/>
    </w:pPr>
  </w:p>
  <w:p w14:paraId="63163CEE" w14:textId="77777777" w:rsidR="000A3B63" w:rsidRDefault="000A3B63" w:rsidP="00AC7F3B">
    <w:pPr>
      <w:pStyle w:val="Nagwek"/>
      <w:jc w:val="right"/>
    </w:pPr>
  </w:p>
  <w:p w14:paraId="702B28B6" w14:textId="64F71170" w:rsidR="00CA2C56" w:rsidRDefault="00CA2C56" w:rsidP="00AC7F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4E9"/>
    <w:multiLevelType w:val="hybridMultilevel"/>
    <w:tmpl w:val="AB685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2"/>
    <w:rsid w:val="00005375"/>
    <w:rsid w:val="000177A2"/>
    <w:rsid w:val="00036550"/>
    <w:rsid w:val="00042BEB"/>
    <w:rsid w:val="00044FA6"/>
    <w:rsid w:val="000553E8"/>
    <w:rsid w:val="0005612F"/>
    <w:rsid w:val="00067A98"/>
    <w:rsid w:val="00082D7F"/>
    <w:rsid w:val="00091735"/>
    <w:rsid w:val="000923D9"/>
    <w:rsid w:val="000970E6"/>
    <w:rsid w:val="000A3B63"/>
    <w:rsid w:val="000B0B62"/>
    <w:rsid w:val="000B2843"/>
    <w:rsid w:val="000D3B9A"/>
    <w:rsid w:val="000E47C8"/>
    <w:rsid w:val="000F08E5"/>
    <w:rsid w:val="000F5C05"/>
    <w:rsid w:val="00110FC3"/>
    <w:rsid w:val="00111EB5"/>
    <w:rsid w:val="00113499"/>
    <w:rsid w:val="00113A4B"/>
    <w:rsid w:val="00113C27"/>
    <w:rsid w:val="001378BE"/>
    <w:rsid w:val="00141C6A"/>
    <w:rsid w:val="0016177D"/>
    <w:rsid w:val="001670E8"/>
    <w:rsid w:val="001745ED"/>
    <w:rsid w:val="001754F8"/>
    <w:rsid w:val="00183976"/>
    <w:rsid w:val="001A4E50"/>
    <w:rsid w:val="001B6432"/>
    <w:rsid w:val="001B6F70"/>
    <w:rsid w:val="001B6FD5"/>
    <w:rsid w:val="001B7E8A"/>
    <w:rsid w:val="001C196B"/>
    <w:rsid w:val="001E61F6"/>
    <w:rsid w:val="001E658D"/>
    <w:rsid w:val="001F02DA"/>
    <w:rsid w:val="001F52C0"/>
    <w:rsid w:val="00212E05"/>
    <w:rsid w:val="0021707F"/>
    <w:rsid w:val="00276E0D"/>
    <w:rsid w:val="00285202"/>
    <w:rsid w:val="00286480"/>
    <w:rsid w:val="002879A5"/>
    <w:rsid w:val="00287F42"/>
    <w:rsid w:val="00290D0E"/>
    <w:rsid w:val="0029295D"/>
    <w:rsid w:val="00292DAF"/>
    <w:rsid w:val="00294665"/>
    <w:rsid w:val="00294CA8"/>
    <w:rsid w:val="002A13C1"/>
    <w:rsid w:val="002A3939"/>
    <w:rsid w:val="002A4C94"/>
    <w:rsid w:val="002A7D54"/>
    <w:rsid w:val="002C6598"/>
    <w:rsid w:val="002E5438"/>
    <w:rsid w:val="002E6DA0"/>
    <w:rsid w:val="002F756B"/>
    <w:rsid w:val="002F7623"/>
    <w:rsid w:val="00302304"/>
    <w:rsid w:val="00305CD8"/>
    <w:rsid w:val="00306046"/>
    <w:rsid w:val="00316D58"/>
    <w:rsid w:val="0032034B"/>
    <w:rsid w:val="003317E3"/>
    <w:rsid w:val="00343E13"/>
    <w:rsid w:val="00352002"/>
    <w:rsid w:val="00362C3F"/>
    <w:rsid w:val="0036545F"/>
    <w:rsid w:val="0036562B"/>
    <w:rsid w:val="003769E6"/>
    <w:rsid w:val="003774A8"/>
    <w:rsid w:val="00384010"/>
    <w:rsid w:val="003913F1"/>
    <w:rsid w:val="00391A50"/>
    <w:rsid w:val="0039361D"/>
    <w:rsid w:val="0039628A"/>
    <w:rsid w:val="003A409E"/>
    <w:rsid w:val="003B01A0"/>
    <w:rsid w:val="003C4418"/>
    <w:rsid w:val="003D3872"/>
    <w:rsid w:val="003D3C48"/>
    <w:rsid w:val="003E4412"/>
    <w:rsid w:val="003E7EB2"/>
    <w:rsid w:val="003F15E0"/>
    <w:rsid w:val="004018EE"/>
    <w:rsid w:val="00402529"/>
    <w:rsid w:val="00406F6E"/>
    <w:rsid w:val="00422889"/>
    <w:rsid w:val="00442E90"/>
    <w:rsid w:val="0044519F"/>
    <w:rsid w:val="00463FD4"/>
    <w:rsid w:val="004655CE"/>
    <w:rsid w:val="00472776"/>
    <w:rsid w:val="004745AB"/>
    <w:rsid w:val="0048241E"/>
    <w:rsid w:val="0048428E"/>
    <w:rsid w:val="004A74D0"/>
    <w:rsid w:val="004B103C"/>
    <w:rsid w:val="004B3012"/>
    <w:rsid w:val="004B453C"/>
    <w:rsid w:val="004C66F3"/>
    <w:rsid w:val="004D07BE"/>
    <w:rsid w:val="004E5886"/>
    <w:rsid w:val="004F3391"/>
    <w:rsid w:val="004F36BE"/>
    <w:rsid w:val="004F42C1"/>
    <w:rsid w:val="005127AB"/>
    <w:rsid w:val="00514E76"/>
    <w:rsid w:val="00536785"/>
    <w:rsid w:val="00553EEE"/>
    <w:rsid w:val="00555AF0"/>
    <w:rsid w:val="00555D91"/>
    <w:rsid w:val="00557DA6"/>
    <w:rsid w:val="00570738"/>
    <w:rsid w:val="005714C8"/>
    <w:rsid w:val="0057313B"/>
    <w:rsid w:val="0058261A"/>
    <w:rsid w:val="005912E2"/>
    <w:rsid w:val="00593F37"/>
    <w:rsid w:val="005A2242"/>
    <w:rsid w:val="005B1F7C"/>
    <w:rsid w:val="005B1FDE"/>
    <w:rsid w:val="005C1B2F"/>
    <w:rsid w:val="005C799C"/>
    <w:rsid w:val="005D34BF"/>
    <w:rsid w:val="005D7BF2"/>
    <w:rsid w:val="005E2D5C"/>
    <w:rsid w:val="005F3B7C"/>
    <w:rsid w:val="005F3CEF"/>
    <w:rsid w:val="005F5B22"/>
    <w:rsid w:val="00621E1E"/>
    <w:rsid w:val="00621FE3"/>
    <w:rsid w:val="00624FCA"/>
    <w:rsid w:val="00626C2B"/>
    <w:rsid w:val="00627856"/>
    <w:rsid w:val="006302E5"/>
    <w:rsid w:val="00631AB4"/>
    <w:rsid w:val="00633F94"/>
    <w:rsid w:val="006348E9"/>
    <w:rsid w:val="0063526E"/>
    <w:rsid w:val="006409FF"/>
    <w:rsid w:val="00645763"/>
    <w:rsid w:val="00655C80"/>
    <w:rsid w:val="00657474"/>
    <w:rsid w:val="00657B1D"/>
    <w:rsid w:val="00672FFD"/>
    <w:rsid w:val="006834A5"/>
    <w:rsid w:val="00692876"/>
    <w:rsid w:val="0069296B"/>
    <w:rsid w:val="006B2A4A"/>
    <w:rsid w:val="006B5107"/>
    <w:rsid w:val="006D4DAE"/>
    <w:rsid w:val="006E73FD"/>
    <w:rsid w:val="006F113C"/>
    <w:rsid w:val="006F68CE"/>
    <w:rsid w:val="006F7AFD"/>
    <w:rsid w:val="007014F3"/>
    <w:rsid w:val="00706F41"/>
    <w:rsid w:val="00712C52"/>
    <w:rsid w:val="007261E6"/>
    <w:rsid w:val="00743682"/>
    <w:rsid w:val="00743A4C"/>
    <w:rsid w:val="00743FEE"/>
    <w:rsid w:val="007704FB"/>
    <w:rsid w:val="00775BF6"/>
    <w:rsid w:val="007974A1"/>
    <w:rsid w:val="007A0B3F"/>
    <w:rsid w:val="007C0C48"/>
    <w:rsid w:val="007C7EE0"/>
    <w:rsid w:val="007D3C1E"/>
    <w:rsid w:val="007E480C"/>
    <w:rsid w:val="007F41DA"/>
    <w:rsid w:val="007F6455"/>
    <w:rsid w:val="00802C22"/>
    <w:rsid w:val="0080455A"/>
    <w:rsid w:val="008066E4"/>
    <w:rsid w:val="00807205"/>
    <w:rsid w:val="00815C10"/>
    <w:rsid w:val="00820B2A"/>
    <w:rsid w:val="0082702B"/>
    <w:rsid w:val="00840FE1"/>
    <w:rsid w:val="00843BAF"/>
    <w:rsid w:val="00863DD6"/>
    <w:rsid w:val="00872FEE"/>
    <w:rsid w:val="008812F9"/>
    <w:rsid w:val="00883138"/>
    <w:rsid w:val="008B48F0"/>
    <w:rsid w:val="008C0274"/>
    <w:rsid w:val="008C1D71"/>
    <w:rsid w:val="008D3A57"/>
    <w:rsid w:val="008D56D8"/>
    <w:rsid w:val="008E686A"/>
    <w:rsid w:val="008F02A8"/>
    <w:rsid w:val="009029F1"/>
    <w:rsid w:val="00904733"/>
    <w:rsid w:val="0091102F"/>
    <w:rsid w:val="0091299A"/>
    <w:rsid w:val="009333A0"/>
    <w:rsid w:val="00941B89"/>
    <w:rsid w:val="00952AC8"/>
    <w:rsid w:val="00953602"/>
    <w:rsid w:val="009607C0"/>
    <w:rsid w:val="009828E3"/>
    <w:rsid w:val="00982F88"/>
    <w:rsid w:val="009900B2"/>
    <w:rsid w:val="00995559"/>
    <w:rsid w:val="009A23BD"/>
    <w:rsid w:val="009A2A66"/>
    <w:rsid w:val="009A75D6"/>
    <w:rsid w:val="009A7FD1"/>
    <w:rsid w:val="009B028A"/>
    <w:rsid w:val="009B14F9"/>
    <w:rsid w:val="009B17AF"/>
    <w:rsid w:val="009B2A09"/>
    <w:rsid w:val="009B735A"/>
    <w:rsid w:val="009C4E62"/>
    <w:rsid w:val="009F44C5"/>
    <w:rsid w:val="00A2341D"/>
    <w:rsid w:val="00A341BC"/>
    <w:rsid w:val="00A363BE"/>
    <w:rsid w:val="00A40C0C"/>
    <w:rsid w:val="00A43D92"/>
    <w:rsid w:val="00A54F75"/>
    <w:rsid w:val="00A60B4E"/>
    <w:rsid w:val="00A95402"/>
    <w:rsid w:val="00A97F20"/>
    <w:rsid w:val="00AA65EE"/>
    <w:rsid w:val="00AB0C20"/>
    <w:rsid w:val="00AC0800"/>
    <w:rsid w:val="00AC6887"/>
    <w:rsid w:val="00AC7F3B"/>
    <w:rsid w:val="00AD45B6"/>
    <w:rsid w:val="00AF28BE"/>
    <w:rsid w:val="00AF29F6"/>
    <w:rsid w:val="00AF7F1B"/>
    <w:rsid w:val="00B01FBE"/>
    <w:rsid w:val="00B02736"/>
    <w:rsid w:val="00B10545"/>
    <w:rsid w:val="00B11C08"/>
    <w:rsid w:val="00B22507"/>
    <w:rsid w:val="00B519BA"/>
    <w:rsid w:val="00B56DF8"/>
    <w:rsid w:val="00B6506A"/>
    <w:rsid w:val="00B80717"/>
    <w:rsid w:val="00B91BBE"/>
    <w:rsid w:val="00B96D58"/>
    <w:rsid w:val="00BB5AF9"/>
    <w:rsid w:val="00BC54F0"/>
    <w:rsid w:val="00BC796A"/>
    <w:rsid w:val="00BD1A94"/>
    <w:rsid w:val="00BD558C"/>
    <w:rsid w:val="00BE381F"/>
    <w:rsid w:val="00BF0CC2"/>
    <w:rsid w:val="00C03262"/>
    <w:rsid w:val="00C16ECF"/>
    <w:rsid w:val="00C17C07"/>
    <w:rsid w:val="00C20E2A"/>
    <w:rsid w:val="00C21986"/>
    <w:rsid w:val="00C2640A"/>
    <w:rsid w:val="00C30BEC"/>
    <w:rsid w:val="00C42A51"/>
    <w:rsid w:val="00C60EAD"/>
    <w:rsid w:val="00C6566F"/>
    <w:rsid w:val="00C737AB"/>
    <w:rsid w:val="00C836FE"/>
    <w:rsid w:val="00CA2C56"/>
    <w:rsid w:val="00CA6B16"/>
    <w:rsid w:val="00CB2483"/>
    <w:rsid w:val="00CB3832"/>
    <w:rsid w:val="00CB47E7"/>
    <w:rsid w:val="00CC030C"/>
    <w:rsid w:val="00CC07B0"/>
    <w:rsid w:val="00CD4F65"/>
    <w:rsid w:val="00CF1C38"/>
    <w:rsid w:val="00D05CD4"/>
    <w:rsid w:val="00D27E1E"/>
    <w:rsid w:val="00D31252"/>
    <w:rsid w:val="00D37F7C"/>
    <w:rsid w:val="00D724F2"/>
    <w:rsid w:val="00D76CB7"/>
    <w:rsid w:val="00D87309"/>
    <w:rsid w:val="00DC21D6"/>
    <w:rsid w:val="00DD1551"/>
    <w:rsid w:val="00DE64AE"/>
    <w:rsid w:val="00E013FB"/>
    <w:rsid w:val="00E16619"/>
    <w:rsid w:val="00E33591"/>
    <w:rsid w:val="00E423CB"/>
    <w:rsid w:val="00E43880"/>
    <w:rsid w:val="00E51F07"/>
    <w:rsid w:val="00E52BDF"/>
    <w:rsid w:val="00E536FB"/>
    <w:rsid w:val="00E541E1"/>
    <w:rsid w:val="00E61DF9"/>
    <w:rsid w:val="00E70283"/>
    <w:rsid w:val="00E75A56"/>
    <w:rsid w:val="00E847B2"/>
    <w:rsid w:val="00E8574A"/>
    <w:rsid w:val="00E85855"/>
    <w:rsid w:val="00E94072"/>
    <w:rsid w:val="00EB63C2"/>
    <w:rsid w:val="00ED362C"/>
    <w:rsid w:val="00ED5C39"/>
    <w:rsid w:val="00ED7335"/>
    <w:rsid w:val="00EE2DC3"/>
    <w:rsid w:val="00F036C2"/>
    <w:rsid w:val="00F42E96"/>
    <w:rsid w:val="00F534FD"/>
    <w:rsid w:val="00F5431A"/>
    <w:rsid w:val="00F57188"/>
    <w:rsid w:val="00F65153"/>
    <w:rsid w:val="00F6627B"/>
    <w:rsid w:val="00F841C8"/>
    <w:rsid w:val="00F86050"/>
    <w:rsid w:val="00F93A62"/>
    <w:rsid w:val="00F955F9"/>
    <w:rsid w:val="00F9703D"/>
    <w:rsid w:val="00FA4FCE"/>
    <w:rsid w:val="00FA5D6A"/>
    <w:rsid w:val="00FA6481"/>
    <w:rsid w:val="00FB08C2"/>
    <w:rsid w:val="00FC2851"/>
    <w:rsid w:val="00FC7B06"/>
    <w:rsid w:val="00FD2029"/>
    <w:rsid w:val="00FD486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531"/>
  <w15:docId w15:val="{2BEA228C-2957-409A-AB0A-B5BC4D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56"/>
  </w:style>
  <w:style w:type="paragraph" w:styleId="Stopka">
    <w:name w:val="footer"/>
    <w:basedOn w:val="Normalny"/>
    <w:link w:val="Stopka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56"/>
  </w:style>
  <w:style w:type="paragraph" w:styleId="Tekstdymka">
    <w:name w:val="Balloon Text"/>
    <w:basedOn w:val="Normalny"/>
    <w:link w:val="TekstdymkaZnak"/>
    <w:uiPriority w:val="99"/>
    <w:semiHidden/>
    <w:unhideWhenUsed/>
    <w:rsid w:val="00C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customStyle="1" w:styleId="gmail-m-2421541089304913723gmail-m9004564149149437181gmail-msolistparagraph">
    <w:name w:val="gmail-m_-2421541089304913723gmail-m_9004564149149437181gmail-msolistparagraph"/>
    <w:basedOn w:val="Normalny"/>
    <w:rsid w:val="000970E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41E1"/>
  </w:style>
  <w:style w:type="character" w:styleId="Uwydatnienie">
    <w:name w:val="Emphasis"/>
    <w:basedOn w:val="Domylnaczcionkaakapitu"/>
    <w:uiPriority w:val="20"/>
    <w:qFormat/>
    <w:rsid w:val="001E658D"/>
    <w:rPr>
      <w:i/>
      <w:iCs/>
    </w:rPr>
  </w:style>
  <w:style w:type="paragraph" w:customStyle="1" w:styleId="Default">
    <w:name w:val="Default"/>
    <w:rsid w:val="001E658D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mob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3279-FCD0-46E5-8C9B-14431FCC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3</cp:revision>
  <dcterms:created xsi:type="dcterms:W3CDTF">2020-08-28T12:22:00Z</dcterms:created>
  <dcterms:modified xsi:type="dcterms:W3CDTF">2020-08-28T12:23:00Z</dcterms:modified>
</cp:coreProperties>
</file>